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>Забайкальский край отличается от иных регионов России своими особыми климатическими условиями. Территория края подвержена возникновению паводковых явлений, лесных пожаров и прочим разрушительным природным явлениям, создающим угрозу возникновения чрезвычайных ситуаций. Так, в результате паводков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2021 и 2022 годов пострадало множество частных домовладений </w:t>
      </w:r>
      <w:r>
        <w:t>–</w:t>
      </w:r>
      <w:r>
        <w:rPr>
          <w:sz w:val="17"/>
          <w:szCs w:val="17"/>
        </w:rPr>
        <w:t xml:space="preserve"> затопленное жильё стало непригодным для проживания, а находившееся в нём имущество было повреждено и не подлежало восстановлению. 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>В случае масштабных стихийных бедствий органы власти предусматривают правовые механизмы поддержки пострадавших граж</w:t>
      </w:r>
      <w:bookmarkStart w:id="0" w:name="_GoBack"/>
      <w:bookmarkEnd w:id="0"/>
      <w:r>
        <w:rPr>
          <w:sz w:val="17"/>
          <w:szCs w:val="17"/>
        </w:rPr>
        <w:t>дан, однако предоставление компенсаций за счёт бюджетных средств может затягиваться. Кроме того, в таких случаях нормативными правовыми актами предусматриваются определённые условия получения выплат, сроки и порядок использования денежных средств. В случае несоответствия этим условиям в предоставлении компенсации может быть отказано.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>Не исключается и вероятность повреждения жилья и утраты находящегося в нём имущества в результате коммунальной аварии, хищения, техногенного пожара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и прочих обстоятельств, которые невозможно предвидеть и предотвратить заблаговременно. 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этой связи администрация обращает внимание всех собственников недвижимости на возможность заключения договора страхования. В зависимости от условий, предлагаемых конкретной страховой компанией, в страховой полис может быть включено не только само жилое помещение, но и имущество, находящееся в нём, внутренняя отделка помещения, инженерное оборудование, конструктивные элементы здания. Всё это имущество, включённое в страховой полис, будет застраховано, и за его утрату можно будет получить страховую выплату. 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>Застрахована может быть и ваша ответственность перед соседями, если при определённом стечении обстоятельств вы оказались причастны к причинению вреда их имуществу либо здоровью.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z w:val="17"/>
          <w:szCs w:val="17"/>
        </w:rPr>
        <w:t>Также в зависимости от условий конкретных компаний страховыми случаями, то есть обстоятельствами, при возникновении которых выплачивается страховая сумма, может признаваться достаточно широкий перечень событий, не относящихся к стихийным бедствиям. Например, пожар, взрыв, кражи и хищения, залив водой, аварийная ситуация на инженерных сетях, повреждение имущества животными и т. д.</w:t>
      </w:r>
    </w:p>
    <w:p w:rsidR="009378CB" w:rsidRDefault="009378CB" w:rsidP="009378CB">
      <w:pPr>
        <w:pStyle w:val="a3"/>
        <w:jc w:val="both"/>
        <w:rPr>
          <w:sz w:val="17"/>
          <w:szCs w:val="17"/>
        </w:rPr>
      </w:pPr>
      <w:r>
        <w:rPr>
          <w:spacing w:val="-5"/>
          <w:sz w:val="17"/>
          <w:szCs w:val="17"/>
        </w:rPr>
        <w:t>За счёт страховой выплаты можно произве</w:t>
      </w:r>
      <w:r>
        <w:rPr>
          <w:sz w:val="17"/>
          <w:szCs w:val="17"/>
        </w:rPr>
        <w:t>сти капитальный ремонт жилого помещения, ремонт или приобретение нового имущества, утраченного в ходе стихийного бедствия или иного непредвиденного обстоятельства, а также покрыть другие связанные с этим расходы.</w:t>
      </w:r>
    </w:p>
    <w:p w:rsidR="009378CB" w:rsidRPr="009378CB" w:rsidRDefault="009378CB" w:rsidP="009378CB">
      <w:pPr>
        <w:pStyle w:val="a3"/>
        <w:jc w:val="both"/>
        <w:rPr>
          <w:sz w:val="17"/>
          <w:szCs w:val="17"/>
          <w:u w:val="single"/>
        </w:rPr>
      </w:pPr>
      <w:r w:rsidRPr="009378CB">
        <w:rPr>
          <w:sz w:val="17"/>
          <w:szCs w:val="17"/>
          <w:u w:val="single"/>
        </w:rPr>
        <w:t>В местности с повышенной вероятностью возникновения чрезвычайных обстоятельств страхование своего имущества является разумным способом защиты финансового благосостояния. Администрация призывает всех жителей округа серьёзно рассмотреть возможность страхования своего жилья и иного ценного имущества на случай возникновения чрезвычайной ситуации.</w:t>
      </w:r>
    </w:p>
    <w:p w:rsidR="009378CB" w:rsidRDefault="009378CB" w:rsidP="009378CB">
      <w:pPr>
        <w:pStyle w:val="a3"/>
        <w:jc w:val="right"/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 xml:space="preserve">Администрация </w:t>
      </w:r>
      <w:proofErr w:type="spellStart"/>
      <w:r>
        <w:rPr>
          <w:b/>
          <w:bCs/>
          <w:sz w:val="17"/>
          <w:szCs w:val="17"/>
        </w:rPr>
        <w:t>Балейского</w:t>
      </w:r>
      <w:proofErr w:type="spellEnd"/>
      <w:r>
        <w:rPr>
          <w:b/>
          <w:bCs/>
          <w:sz w:val="17"/>
          <w:szCs w:val="17"/>
        </w:rPr>
        <w:t xml:space="preserve"> МО.</w:t>
      </w:r>
    </w:p>
    <w:p w:rsidR="00EE1535" w:rsidRDefault="00EE1535"/>
    <w:sectPr w:rsidR="00EE1535" w:rsidSect="00F218C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CB"/>
    <w:rsid w:val="009378CB"/>
    <w:rsid w:val="00D93496"/>
    <w:rsid w:val="00E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445E"/>
  <w15:chartTrackingRefBased/>
  <w15:docId w15:val="{C3BB53AD-6A1F-4DFE-A838-7D5C7406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uiPriority w:val="99"/>
    <w:rsid w:val="009378CB"/>
    <w:pPr>
      <w:autoSpaceDE w:val="0"/>
      <w:autoSpaceDN w:val="0"/>
      <w:adjustRightInd w:val="0"/>
      <w:spacing w:after="0" w:line="264" w:lineRule="auto"/>
      <w:ind w:firstLine="170"/>
      <w:jc w:val="distribute"/>
      <w:textAlignment w:val="center"/>
    </w:pPr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2026-07-30T23:23:00Z</dcterms:created>
  <dcterms:modified xsi:type="dcterms:W3CDTF">2026-07-30T23:24:00Z</dcterms:modified>
</cp:coreProperties>
</file>